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38" w:rsidRPr="00706824" w:rsidRDefault="00C12438" w:rsidP="00712B1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06824">
        <w:rPr>
          <w:rFonts w:ascii="Times New Roman" w:hAnsi="Times New Roman"/>
          <w:i/>
          <w:sz w:val="24"/>
          <w:szCs w:val="24"/>
        </w:rPr>
        <w:t>Г.А. Аристова</w:t>
      </w:r>
    </w:p>
    <w:p w:rsidR="00C12438" w:rsidRDefault="00C12438" w:rsidP="00712B1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06824">
        <w:rPr>
          <w:rFonts w:ascii="Times New Roman" w:hAnsi="Times New Roman"/>
          <w:i/>
          <w:sz w:val="24"/>
          <w:szCs w:val="24"/>
        </w:rPr>
        <w:t>ГБОУ СО ЦПМСС «Эхо», г. Екатеринбург</w:t>
      </w:r>
    </w:p>
    <w:p w:rsidR="00C12438" w:rsidRPr="00706824" w:rsidRDefault="00C12438" w:rsidP="00712B1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12438" w:rsidRDefault="00C12438" w:rsidP="00712B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ОПЫТ ВНЕДРЕНИЯ СОВРЕМЕННЫХ МЕТОДИЧЕСКИХ ПОДХОДОВ В ОБУЧЕНИИ РЕБЕНКА С ТЯЖЁЛЫМИ МНОЖЕСТВЕННЫМИ НАРУШЕНИЯМИ РАЗВИТИЯ </w:t>
      </w:r>
    </w:p>
    <w:p w:rsidR="00C12438" w:rsidRPr="00706824" w:rsidRDefault="00C12438" w:rsidP="00712B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2438" w:rsidRPr="007C5EF4" w:rsidRDefault="00C12438" w:rsidP="00712B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CD8">
        <w:rPr>
          <w:rFonts w:ascii="Times New Roman" w:hAnsi="Times New Roman"/>
          <w:sz w:val="28"/>
          <w:szCs w:val="28"/>
        </w:rPr>
        <w:t xml:space="preserve">В последнее десятилетие в нашей стране и за рубежом наблюдается устойчивая тенденция увеличения количества детей с тяжелыми множественными нарушениями развития (ТМНР). </w:t>
      </w:r>
      <w:r>
        <w:rPr>
          <w:rFonts w:ascii="Times New Roman" w:hAnsi="Times New Roman"/>
          <w:sz w:val="28"/>
          <w:szCs w:val="28"/>
        </w:rPr>
        <w:t xml:space="preserve">Дети данной группы, в структуре дефекта, имеют сложные переплетения нескольких нарушений, (слуха, зрения, опорно-двигательного аппарата, расстройства аутистического спектра и  эмоционально – волевой сферы), ядерным из которых, являются интеллектуальные нарушения, различной степени выраженности. </w:t>
      </w:r>
      <w:r w:rsidRPr="007C5EF4">
        <w:rPr>
          <w:rFonts w:ascii="Times New Roman" w:hAnsi="Times New Roman"/>
          <w:sz w:val="28"/>
          <w:szCs w:val="28"/>
        </w:rPr>
        <w:t xml:space="preserve">Это определяет невозможность освоения </w:t>
      </w:r>
      <w:r>
        <w:rPr>
          <w:rFonts w:ascii="Times New Roman" w:hAnsi="Times New Roman"/>
          <w:sz w:val="28"/>
          <w:szCs w:val="28"/>
        </w:rPr>
        <w:t xml:space="preserve">ими </w:t>
      </w:r>
      <w:r w:rsidRPr="007C5EF4">
        <w:rPr>
          <w:rFonts w:ascii="Times New Roman" w:hAnsi="Times New Roman"/>
          <w:sz w:val="28"/>
          <w:szCs w:val="28"/>
        </w:rPr>
        <w:t>академических (школьных) знаний</w:t>
      </w:r>
      <w:r>
        <w:rPr>
          <w:rFonts w:ascii="Times New Roman" w:hAnsi="Times New Roman"/>
          <w:sz w:val="28"/>
          <w:szCs w:val="28"/>
        </w:rPr>
        <w:t>,</w:t>
      </w:r>
      <w:r w:rsidRPr="007C5EF4">
        <w:rPr>
          <w:rFonts w:ascii="Times New Roman" w:hAnsi="Times New Roman"/>
          <w:sz w:val="28"/>
          <w:szCs w:val="28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 xml:space="preserve">создает </w:t>
      </w:r>
      <w:r w:rsidRPr="007C5EF4">
        <w:rPr>
          <w:rFonts w:ascii="Times New Roman" w:hAnsi="Times New Roman"/>
          <w:sz w:val="28"/>
          <w:szCs w:val="28"/>
        </w:rPr>
        <w:t>значительные трудности в быту, общении и социальном взаимодействии с другими людьми.</w:t>
      </w:r>
    </w:p>
    <w:p w:rsidR="00C12438" w:rsidRPr="00122891" w:rsidRDefault="00C12438" w:rsidP="00712B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62BC">
        <w:rPr>
          <w:rFonts w:ascii="Times New Roman" w:hAnsi="Times New Roman"/>
          <w:sz w:val="28"/>
          <w:szCs w:val="28"/>
        </w:rPr>
        <w:t>Ранее,</w:t>
      </w:r>
      <w:r>
        <w:rPr>
          <w:rFonts w:ascii="Times New Roman" w:hAnsi="Times New Roman"/>
          <w:sz w:val="28"/>
          <w:szCs w:val="28"/>
        </w:rPr>
        <w:t xml:space="preserve"> эти дети оказывались вне системы образования и в большинстве своём </w:t>
      </w:r>
      <w:r w:rsidRPr="00122891">
        <w:rPr>
          <w:rFonts w:ascii="Times New Roman" w:hAnsi="Times New Roman"/>
          <w:sz w:val="28"/>
          <w:szCs w:val="28"/>
        </w:rPr>
        <w:t xml:space="preserve"> направлялись в учреждения системы социального обслуживания, где вся помощь сводилась к содержанию и уходу. Приученные в условиях интернатного учреждения к иждивенчеству и опеке, лица с ТМНР обнаруживали полную неспособность к независимой жизни в социуме. Таким образом, ошибочное понимание «обучаемости»</w:t>
      </w:r>
      <w:r>
        <w:rPr>
          <w:rFonts w:ascii="Times New Roman" w:hAnsi="Times New Roman"/>
          <w:sz w:val="28"/>
          <w:szCs w:val="28"/>
        </w:rPr>
        <w:t>,</w:t>
      </w:r>
      <w:r w:rsidRPr="00122891">
        <w:rPr>
          <w:rFonts w:ascii="Times New Roman" w:hAnsi="Times New Roman"/>
          <w:sz w:val="28"/>
          <w:szCs w:val="28"/>
        </w:rPr>
        <w:t xml:space="preserve"> как способности ребёнка осваивать академические (школьные) знания, на многие десятилетия сформировало у общества негативные стереотипы относительно этой категории лиц и нанесло невосполнимый социальный, нравственный и правовой урон нескольким поколениям детей с ТМНР и их семьям.</w:t>
      </w:r>
    </w:p>
    <w:p w:rsidR="00C12438" w:rsidRDefault="00C12438" w:rsidP="00712B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3C01">
        <w:rPr>
          <w:rFonts w:ascii="Times New Roman" w:hAnsi="Times New Roman"/>
          <w:sz w:val="28"/>
          <w:szCs w:val="28"/>
        </w:rPr>
        <w:t>Сегодня, благодаря изменениям государственной политики России  в сфере образования,</w:t>
      </w:r>
      <w:r>
        <w:rPr>
          <w:rFonts w:ascii="Times New Roman" w:hAnsi="Times New Roman"/>
          <w:sz w:val="28"/>
          <w:szCs w:val="28"/>
        </w:rPr>
        <w:t xml:space="preserve"> дети с ТМНР получили</w:t>
      </w:r>
      <w:r w:rsidRPr="00793C01">
        <w:rPr>
          <w:rFonts w:ascii="Times New Roman" w:hAnsi="Times New Roman"/>
          <w:sz w:val="28"/>
          <w:szCs w:val="28"/>
        </w:rPr>
        <w:t xml:space="preserve"> право на обучение и воспитание</w:t>
      </w:r>
      <w:r>
        <w:rPr>
          <w:rFonts w:ascii="Times New Roman" w:hAnsi="Times New Roman"/>
          <w:sz w:val="28"/>
          <w:szCs w:val="28"/>
        </w:rPr>
        <w:t xml:space="preserve"> внутри социума, а также на коррекционно-развивающую помощь</w:t>
      </w:r>
      <w:r w:rsidRPr="00793C01">
        <w:rPr>
          <w:rFonts w:ascii="Times New Roman" w:hAnsi="Times New Roman"/>
          <w:sz w:val="28"/>
          <w:szCs w:val="28"/>
        </w:rPr>
        <w:t xml:space="preserve"> в соответствии с их состоянием здоровья </w:t>
      </w:r>
      <w:r>
        <w:rPr>
          <w:rFonts w:ascii="Times New Roman" w:hAnsi="Times New Roman"/>
          <w:sz w:val="28"/>
          <w:szCs w:val="28"/>
        </w:rPr>
        <w:t>и познавательными возможностями.</w:t>
      </w:r>
      <w:r w:rsidRPr="00793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Цель данной политики </w:t>
      </w:r>
      <w:r w:rsidRPr="005B56A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подготовить </w:t>
      </w:r>
      <w:r w:rsidRPr="005B56A0">
        <w:rPr>
          <w:rFonts w:ascii="Times New Roman" w:hAnsi="Times New Roman"/>
          <w:sz w:val="28"/>
          <w:szCs w:val="28"/>
        </w:rPr>
        <w:t xml:space="preserve"> детей с ТМНР к максимально </w:t>
      </w:r>
      <w:r>
        <w:rPr>
          <w:rFonts w:ascii="Times New Roman" w:hAnsi="Times New Roman"/>
          <w:sz w:val="28"/>
          <w:szCs w:val="28"/>
        </w:rPr>
        <w:t>возможной самостоятельной жизни, научить их обходиться без посторонней помощи</w:t>
      </w:r>
      <w:r w:rsidRPr="005B56A0">
        <w:rPr>
          <w:rFonts w:ascii="Times New Roman" w:hAnsi="Times New Roman"/>
          <w:sz w:val="28"/>
          <w:szCs w:val="28"/>
        </w:rPr>
        <w:t xml:space="preserve"> в основных областях жизнедеятельности: моторика и передвижение, самообслуживание и быт, коммуникация, социально-эмоциональное взаимодействие, познание, труд и досуг.</w:t>
      </w:r>
    </w:p>
    <w:p w:rsidR="00C12438" w:rsidRDefault="00C12438" w:rsidP="009163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Внедрение своего ребенка (глухота 2-3гр., аутистикоподобное поведение, интеллектуальные нарушения) в  образовательный процесс, с целью его социализации,  показало, что основной сложностью в образовании таких детей является поиск и подбор соответствующих методик работы, которые позволяли бы не только обучать ребёнка, но прежде всего, корректировали его психофизические особенности и  помогали решать ряд проблем возникающих при совместной с педагогом  деятельности.</w:t>
      </w:r>
    </w:p>
    <w:p w:rsidR="00C12438" w:rsidRDefault="00C12438" w:rsidP="0088356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Проблемы ребенка, их сущность, пути решения и методические подходы используемые в работе, отражены в таблице 1.</w:t>
      </w:r>
    </w:p>
    <w:p w:rsidR="00C12438" w:rsidRDefault="00C12438" w:rsidP="008835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C12438" w:rsidRPr="00183AF6" w:rsidRDefault="00C12438" w:rsidP="0088356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  Таблица 1</w:t>
      </w:r>
      <w:r w:rsidRPr="002F64A8">
        <w:rPr>
          <w:rFonts w:ascii="Times New Roman" w:hAnsi="Times New Roman"/>
          <w:i/>
          <w:sz w:val="24"/>
          <w:szCs w:val="24"/>
        </w:rPr>
        <w:t xml:space="preserve"> </w:t>
      </w:r>
    </w:p>
    <w:p w:rsidR="00C12438" w:rsidRDefault="00C12438" w:rsidP="00883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ребенка с ТМНР и пути их решения</w:t>
      </w:r>
    </w:p>
    <w:p w:rsidR="00C12438" w:rsidRPr="002F64A8" w:rsidRDefault="00C12438" w:rsidP="0088356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3544"/>
        <w:gridCol w:w="4252"/>
      </w:tblGrid>
      <w:tr w:rsidR="00C12438" w:rsidRPr="00EA08DE" w:rsidTr="00B34399">
        <w:tc>
          <w:tcPr>
            <w:tcW w:w="2093" w:type="dxa"/>
          </w:tcPr>
          <w:p w:rsidR="00C12438" w:rsidRPr="00EA08DE" w:rsidRDefault="00C12438" w:rsidP="00B3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8DE">
              <w:rPr>
                <w:rFonts w:ascii="Times New Roman" w:hAnsi="Times New Roman"/>
                <w:sz w:val="24"/>
                <w:szCs w:val="24"/>
              </w:rPr>
              <w:t>Проблема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12438" w:rsidRPr="00EA08DE" w:rsidRDefault="00C12438" w:rsidP="00B3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проблемы</w:t>
            </w:r>
          </w:p>
        </w:tc>
        <w:tc>
          <w:tcPr>
            <w:tcW w:w="4252" w:type="dxa"/>
          </w:tcPr>
          <w:p w:rsidR="00C12438" w:rsidRPr="00EA08DE" w:rsidRDefault="00C12438" w:rsidP="00B3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Пути решения </w:t>
            </w:r>
          </w:p>
        </w:tc>
      </w:tr>
      <w:tr w:rsidR="00C12438" w:rsidRPr="00EA08DE" w:rsidTr="00B34399">
        <w:tc>
          <w:tcPr>
            <w:tcW w:w="2093" w:type="dxa"/>
          </w:tcPr>
          <w:p w:rsidR="00C12438" w:rsidRPr="00EA08DE" w:rsidRDefault="00C12438" w:rsidP="00B3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8DE">
              <w:rPr>
                <w:rFonts w:ascii="Times New Roman" w:hAnsi="Times New Roman"/>
                <w:sz w:val="24"/>
                <w:szCs w:val="24"/>
              </w:rPr>
              <w:t xml:space="preserve">Искажение процесса восприятия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переработки </w:t>
            </w:r>
            <w:r w:rsidRPr="00EA08DE">
              <w:rPr>
                <w:rFonts w:ascii="Times New Roman" w:hAnsi="Times New Roman"/>
                <w:sz w:val="24"/>
                <w:szCs w:val="24"/>
              </w:rPr>
              <w:t>сенсорной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поступающей от органов чувств. </w:t>
            </w:r>
          </w:p>
        </w:tc>
        <w:tc>
          <w:tcPr>
            <w:tcW w:w="3544" w:type="dxa"/>
          </w:tcPr>
          <w:p w:rsidR="00C12438" w:rsidRPr="000C728A" w:rsidRDefault="00C12438" w:rsidP="00B3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силу искаженного и хаотичного  восприятия  сенсорных раздражителей,  ребенок испытывает дискомфортные впечатления и</w:t>
            </w:r>
            <w:r w:rsidRPr="000C72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пытается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либо </w:t>
            </w:r>
            <w:r w:rsidRPr="000C72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оградить себя от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них (отказывается контакта со взрослыми, совместных игр с детьми), либо  он выстраивает</w:t>
            </w:r>
            <w:r w:rsidRPr="000C72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систему пассивных (отрешённость) или активных (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сопротивление) защит от внешних</w:t>
            </w:r>
            <w:r w:rsidRPr="000C72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раздражителей  </w:t>
            </w:r>
            <w:r w:rsidRPr="000C72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C12438" w:rsidRPr="00192DB5" w:rsidRDefault="00C12438" w:rsidP="00B3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метода сенсорной интеграци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Сущность методики в том, что сначала ребенку прививают опыт положительного восприятия каждой  сенсорной сферы, а затем развивают способности полисенсорного восприятия информации. Для использования этого метода необходимо создание специальных условий, наличие сенсорной комнаты, разработки специальных игр и упражнений, направленных на улучшение сенсорной интеграции</w:t>
            </w:r>
          </w:p>
        </w:tc>
      </w:tr>
      <w:tr w:rsidR="00C12438" w:rsidRPr="00EA08DE" w:rsidTr="00B34399">
        <w:tc>
          <w:tcPr>
            <w:tcW w:w="2093" w:type="dxa"/>
          </w:tcPr>
          <w:p w:rsidR="00C12438" w:rsidRPr="00EA08DE" w:rsidRDefault="00C12438" w:rsidP="00B3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8DE">
              <w:rPr>
                <w:rFonts w:ascii="Times New Roman" w:hAnsi="Times New Roman"/>
                <w:sz w:val="24"/>
                <w:szCs w:val="24"/>
              </w:rPr>
              <w:t>Отсутствие интереса к происходящему и окружающему</w:t>
            </w:r>
            <w:r>
              <w:rPr>
                <w:rFonts w:ascii="Times New Roman" w:hAnsi="Times New Roman"/>
                <w:sz w:val="24"/>
                <w:szCs w:val="24"/>
              </w:rPr>
              <w:t>, психоэмоциональные расстройства, сложности в поведении</w:t>
            </w:r>
          </w:p>
        </w:tc>
        <w:tc>
          <w:tcPr>
            <w:tcW w:w="3544" w:type="dxa"/>
          </w:tcPr>
          <w:p w:rsidR="00C12438" w:rsidRPr="00EA08DE" w:rsidRDefault="00C12438" w:rsidP="00B3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силу психофизических и интеллектуальных нарушений у ребенка отсутствует интерес к познанию окружающего предметного  и социального мира. Невозможность ребёнка самостоятельно развлечь и занять себя, накладывает существенный отпечаток на его психоэмоциональную сферу. Ребенок всячески требует к себе повышенного внимания, проявляющегося в  баловстве, гиперактивности, истериках, криках, вычурнотом поведении</w:t>
            </w:r>
          </w:p>
        </w:tc>
        <w:tc>
          <w:tcPr>
            <w:tcW w:w="4252" w:type="dxa"/>
          </w:tcPr>
          <w:p w:rsidR="00C12438" w:rsidRDefault="00C12438" w:rsidP="00B3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элементов метода</w:t>
            </w:r>
          </w:p>
          <w:p w:rsidR="00C12438" w:rsidRPr="00466965" w:rsidRDefault="00C12438" w:rsidP="00B34399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эрготерапии. Суть педагогической помощи, при данном методе, заключается в подборе для ребёнка интересных,  доступных занятий и способов деятельности, которые постепенно и целенаправленно усложняются педагогом, и в конечном результате ведут к овладению ребёнком необходимого социального умения или навыка. Данный метод позволяет существенно улучшить </w:t>
            </w:r>
            <w:r w:rsidRPr="00650A79">
              <w:rPr>
                <w:rFonts w:ascii="Times New Roman" w:hAnsi="Times New Roman"/>
                <w:sz w:val="24"/>
                <w:szCs w:val="24"/>
              </w:rPr>
              <w:t>мот</w:t>
            </w:r>
            <w:r>
              <w:rPr>
                <w:rFonts w:ascii="Times New Roman" w:hAnsi="Times New Roman"/>
                <w:sz w:val="24"/>
                <w:szCs w:val="24"/>
              </w:rPr>
              <w:t>орные, познавательные, бытовые, трудовые, досуговые,</w:t>
            </w:r>
            <w:r w:rsidRPr="00650A79">
              <w:rPr>
                <w:rFonts w:ascii="Times New Roman" w:hAnsi="Times New Roman"/>
                <w:sz w:val="24"/>
                <w:szCs w:val="24"/>
              </w:rPr>
              <w:t xml:space="preserve"> социальные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0A79">
              <w:rPr>
                <w:rFonts w:ascii="Times New Roman" w:hAnsi="Times New Roman"/>
                <w:sz w:val="24"/>
                <w:szCs w:val="24"/>
              </w:rPr>
              <w:t>эмоциональные возможности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ребёнка. </w:t>
            </w:r>
          </w:p>
        </w:tc>
      </w:tr>
      <w:tr w:rsidR="00C12438" w:rsidRPr="00EA08DE" w:rsidTr="00B34399">
        <w:tc>
          <w:tcPr>
            <w:tcW w:w="2093" w:type="dxa"/>
          </w:tcPr>
          <w:p w:rsidR="00C12438" w:rsidRPr="00EA08DE" w:rsidRDefault="00C12438" w:rsidP="00B3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8DE">
              <w:rPr>
                <w:rFonts w:ascii="Times New Roman" w:hAnsi="Times New Roman"/>
                <w:sz w:val="24"/>
                <w:szCs w:val="24"/>
              </w:rPr>
              <w:t>Неподготовленность ребенка к деятельности</w:t>
            </w:r>
          </w:p>
        </w:tc>
        <w:tc>
          <w:tcPr>
            <w:tcW w:w="3544" w:type="dxa"/>
          </w:tcPr>
          <w:p w:rsidR="00C12438" w:rsidRPr="00EA08DE" w:rsidRDefault="00C12438" w:rsidP="00B3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Ребенок в силу своих ограничений или отсутствия  опыта не может самостоятельно выполнять  определённые действия, отсюда вытекает нарушение  развития личности ребёнка  в целом, ибо общеустановленно, что развитее возможно лишь через собственную деятельность </w:t>
            </w:r>
          </w:p>
        </w:tc>
        <w:tc>
          <w:tcPr>
            <w:tcW w:w="4252" w:type="dxa"/>
          </w:tcPr>
          <w:p w:rsidR="00C12438" w:rsidRPr="00EA08DE" w:rsidRDefault="00C12438" w:rsidP="00B3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Включение в работу метода совместно - разделённых действий.  Данный метод базируется на том, что работу необходимо начинать с совместных с ребёнком  действий, постепенно увеличивая долю активности ребёнка.  В итоге нужно довести активность ребёнка до   максимального уровня, когда он сможет  сам выполнять  действие и выступать субъектом деятельности. </w:t>
            </w:r>
          </w:p>
        </w:tc>
      </w:tr>
      <w:tr w:rsidR="00C12438" w:rsidRPr="00EA08DE" w:rsidTr="00B34399">
        <w:tc>
          <w:tcPr>
            <w:tcW w:w="2093" w:type="dxa"/>
          </w:tcPr>
          <w:p w:rsidR="00C12438" w:rsidRPr="00EA08DE" w:rsidRDefault="00C12438" w:rsidP="00B3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Выраженные нарушения слуха, языковых и речевых способностей</w:t>
            </w:r>
          </w:p>
        </w:tc>
        <w:tc>
          <w:tcPr>
            <w:tcW w:w="3544" w:type="dxa"/>
          </w:tcPr>
          <w:p w:rsidR="00C12438" w:rsidRPr="00EA08DE" w:rsidRDefault="00C12438" w:rsidP="00B3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 ребенка отсутствуют навыки   вербальной  коммуникации,  он не  может сообщить о своих потребностях и интересах, что существенно влияет на его эмоциональное состояние </w:t>
            </w:r>
          </w:p>
        </w:tc>
        <w:tc>
          <w:tcPr>
            <w:tcW w:w="4252" w:type="dxa"/>
          </w:tcPr>
          <w:p w:rsidR="00C12438" w:rsidRDefault="00C12438" w:rsidP="00B3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 общении технологий альтернативной коммуникации. Замена речи средствами невербальной коммуникации: жесты, рисунки, пиктограммы, эмоции</w:t>
            </w:r>
          </w:p>
        </w:tc>
      </w:tr>
      <w:tr w:rsidR="00C12438" w:rsidRPr="00EA08DE" w:rsidTr="00B34399">
        <w:trPr>
          <w:trHeight w:val="873"/>
        </w:trPr>
        <w:tc>
          <w:tcPr>
            <w:tcW w:w="2093" w:type="dxa"/>
          </w:tcPr>
          <w:p w:rsidR="00C12438" w:rsidRDefault="00C12438" w:rsidP="00B3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Когнитивные нарушения</w:t>
            </w:r>
          </w:p>
        </w:tc>
        <w:tc>
          <w:tcPr>
            <w:tcW w:w="3544" w:type="dxa"/>
          </w:tcPr>
          <w:p w:rsidR="00C12438" w:rsidRPr="00EA08DE" w:rsidRDefault="00C12438" w:rsidP="00B3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памяти,  внимания, умственной работоспособности, повышенная утомляемость</w:t>
            </w:r>
          </w:p>
        </w:tc>
        <w:tc>
          <w:tcPr>
            <w:tcW w:w="4252" w:type="dxa"/>
          </w:tcPr>
          <w:p w:rsidR="00C12438" w:rsidRDefault="00C12438" w:rsidP="00B3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Систематическое использование в работе коррекционно-развивающих  игр и заданий</w:t>
            </w:r>
          </w:p>
        </w:tc>
      </w:tr>
    </w:tbl>
    <w:p w:rsidR="00C12438" w:rsidRDefault="00C12438" w:rsidP="00B46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 названных методических подходов,   в совместную деятельность с ребенком, позволило значительно улучшить  качество и результаты работы.  Положительная динамика наблюдалась в формировании бытовых, трудовых, социальных, моторных, познавательных, коммуникативных, досуговых умений и навыков. </w:t>
      </w:r>
    </w:p>
    <w:p w:rsidR="00C12438" w:rsidRDefault="00C12438" w:rsidP="00B46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438" w:rsidRDefault="00C12438" w:rsidP="00B46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CDE">
        <w:rPr>
          <w:rFonts w:ascii="Times New Roman" w:hAnsi="Times New Roman"/>
          <w:sz w:val="28"/>
          <w:szCs w:val="28"/>
        </w:rPr>
        <w:t>Литература</w:t>
      </w:r>
    </w:p>
    <w:p w:rsidR="00C12438" w:rsidRPr="00226BA6" w:rsidRDefault="00C12438" w:rsidP="00226B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BA6">
        <w:rPr>
          <w:rFonts w:ascii="Times New Roman" w:hAnsi="Times New Roman"/>
          <w:sz w:val="28"/>
          <w:szCs w:val="28"/>
        </w:rPr>
        <w:t>Бгажнокова, И.М., Ульянцева, М.Б. Воспитание и обучение детей и подростков с тяжелыми и множественными нарушениями развития: программно-методические материалы / И.М. Бгажнокова, М.Б. Ульянцева, С.В. Комарова и др.; под ред. И.М. Бгажноковой. – М.: Гуманитар. изд. центр ВЛАДОС, 2007. – 239с.</w:t>
      </w:r>
    </w:p>
    <w:p w:rsidR="00C12438" w:rsidRDefault="00C12438" w:rsidP="00226B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459">
        <w:rPr>
          <w:rFonts w:ascii="Times New Roman" w:hAnsi="Times New Roman"/>
          <w:sz w:val="28"/>
          <w:szCs w:val="28"/>
        </w:rPr>
        <w:t>Жигорева, М.В. Дети с комплексными нарушениями в развитии: педагогическая помощь: учеб. пособие для студ. высш. учеб. зав. / М.В. Жигорева. – 2-е изд., испр. – М.: Академия, 2008. – 2</w:t>
      </w:r>
      <w:r>
        <w:rPr>
          <w:rFonts w:ascii="Times New Roman" w:hAnsi="Times New Roman"/>
          <w:sz w:val="28"/>
          <w:szCs w:val="28"/>
        </w:rPr>
        <w:t>40</w:t>
      </w:r>
      <w:r w:rsidRPr="00545459">
        <w:rPr>
          <w:rFonts w:ascii="Times New Roman" w:hAnsi="Times New Roman"/>
          <w:sz w:val="28"/>
          <w:szCs w:val="28"/>
        </w:rPr>
        <w:t>с.</w:t>
      </w:r>
    </w:p>
    <w:p w:rsidR="00C12438" w:rsidRPr="00545459" w:rsidRDefault="00C12438" w:rsidP="005454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459">
        <w:rPr>
          <w:rFonts w:ascii="Times New Roman" w:hAnsi="Times New Roman"/>
          <w:sz w:val="28"/>
          <w:szCs w:val="28"/>
        </w:rPr>
        <w:t>Миненкова, И.Н. Обеспечение сенсорной интеграции в коррекционно-развивающей работе с детьми с тяжёлыми и (или) множественными нарушениями психофизического развития / И.Н. Миненкова // Обучение и воспитание детей в условиях центра коррекционно-развивающего обучения и реабилитации: учеб.-метод. пособие / С.Е. Гайдукевич и др.; науч. ред. С.Е. Гайдукевич. – Мн: УО «БГПУ им. М. Танка», 2007. – С. 86–92.</w:t>
      </w:r>
    </w:p>
    <w:p w:rsidR="00C12438" w:rsidRPr="00BA6C43" w:rsidRDefault="00C12438" w:rsidP="00BA6C4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2438" w:rsidRPr="00B929F4" w:rsidRDefault="00C12438" w:rsidP="00B929F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12438" w:rsidRDefault="00C12438" w:rsidP="00B46544">
      <w:pPr>
        <w:spacing w:after="0" w:line="240" w:lineRule="auto"/>
        <w:ind w:firstLine="709"/>
        <w:jc w:val="both"/>
      </w:pPr>
      <w:r w:rsidRPr="00B929F4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r w:rsidRPr="002F64A8">
        <w:rPr>
          <w:rFonts w:ascii="Times New Roman" w:hAnsi="Times New Roman"/>
          <w:i/>
          <w:sz w:val="24"/>
          <w:szCs w:val="24"/>
        </w:rPr>
        <w:t xml:space="preserve">                             </w:t>
      </w:r>
    </w:p>
    <w:sectPr w:rsidR="00C12438" w:rsidSect="00712B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783"/>
    <w:multiLevelType w:val="hybridMultilevel"/>
    <w:tmpl w:val="FB5452B4"/>
    <w:lvl w:ilvl="0" w:tplc="904ACE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2FF7184"/>
    <w:multiLevelType w:val="hybridMultilevel"/>
    <w:tmpl w:val="C5A266E2"/>
    <w:lvl w:ilvl="0" w:tplc="0F6E47EE">
      <w:start w:val="1"/>
      <w:numFmt w:val="decimal"/>
      <w:lvlText w:val="%1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B1E"/>
    <w:rsid w:val="000C728A"/>
    <w:rsid w:val="000D79E1"/>
    <w:rsid w:val="0010024F"/>
    <w:rsid w:val="00122891"/>
    <w:rsid w:val="00183AF6"/>
    <w:rsid w:val="00192DB5"/>
    <w:rsid w:val="00194A89"/>
    <w:rsid w:val="00226BA6"/>
    <w:rsid w:val="00244C10"/>
    <w:rsid w:val="002F64A8"/>
    <w:rsid w:val="0041114C"/>
    <w:rsid w:val="00466965"/>
    <w:rsid w:val="00545459"/>
    <w:rsid w:val="00555CD8"/>
    <w:rsid w:val="005756F4"/>
    <w:rsid w:val="005B56A0"/>
    <w:rsid w:val="00650A79"/>
    <w:rsid w:val="006F38B6"/>
    <w:rsid w:val="00706824"/>
    <w:rsid w:val="00712B1E"/>
    <w:rsid w:val="00717F7F"/>
    <w:rsid w:val="00793C01"/>
    <w:rsid w:val="007A62BC"/>
    <w:rsid w:val="007C5EF4"/>
    <w:rsid w:val="007C6558"/>
    <w:rsid w:val="00866B59"/>
    <w:rsid w:val="00883563"/>
    <w:rsid w:val="008F0A41"/>
    <w:rsid w:val="0091635D"/>
    <w:rsid w:val="009D14CD"/>
    <w:rsid w:val="00A44927"/>
    <w:rsid w:val="00B03163"/>
    <w:rsid w:val="00B34399"/>
    <w:rsid w:val="00B46544"/>
    <w:rsid w:val="00B929F4"/>
    <w:rsid w:val="00BA6C43"/>
    <w:rsid w:val="00C12438"/>
    <w:rsid w:val="00D52B6F"/>
    <w:rsid w:val="00E10CDE"/>
    <w:rsid w:val="00EA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0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3</Pages>
  <Words>1065</Words>
  <Characters>6076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я</cp:lastModifiedBy>
  <cp:revision>6</cp:revision>
  <cp:lastPrinted>2015-02-15T09:10:00Z</cp:lastPrinted>
  <dcterms:created xsi:type="dcterms:W3CDTF">2015-02-12T12:01:00Z</dcterms:created>
  <dcterms:modified xsi:type="dcterms:W3CDTF">2015-02-15T09:12:00Z</dcterms:modified>
</cp:coreProperties>
</file>